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5053013" cy="2962979"/>
            <wp:effectExtent b="0" l="0" r="0" t="0"/>
            <wp:docPr descr="Gráfico" id="1" name="image1.png"/>
            <a:graphic>
              <a:graphicData uri="http://schemas.openxmlformats.org/drawingml/2006/picture">
                <pic:pic>
                  <pic:nvPicPr>
                    <pic:cNvPr descr="Gráfic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3013" cy="2962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044872" cy="2947674"/>
            <wp:effectExtent b="0" l="0" r="0" t="0"/>
            <wp:docPr descr="Gráfico" id="2" name="image2.png"/>
            <a:graphic>
              <a:graphicData uri="http://schemas.openxmlformats.org/drawingml/2006/picture">
                <pic:pic>
                  <pic:nvPicPr>
                    <pic:cNvPr descr="Gráfic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4872" cy="2947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2674.72440944881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